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F386" w14:textId="0FFFA3A0" w:rsidR="00007A46" w:rsidRPr="00AA1A1E" w:rsidRDefault="00007A46" w:rsidP="00007A46">
      <w:pPr>
        <w:rPr>
          <w:rStyle w:val="Strong"/>
          <w:sz w:val="24"/>
        </w:rPr>
      </w:pPr>
      <w:r w:rsidRPr="00AA1A1E">
        <w:rPr>
          <w:rStyle w:val="Strong"/>
          <w:sz w:val="24"/>
        </w:rPr>
        <w:t>ControlSpace EX-1280C conferencing processor</w:t>
      </w:r>
    </w:p>
    <w:p w14:paraId="2AD245EE" w14:textId="77777777" w:rsidR="00007A46" w:rsidRPr="00AA1A1E" w:rsidRDefault="00007A46" w:rsidP="00007A46">
      <w:pPr>
        <w:rPr>
          <w:rStyle w:val="Strong"/>
          <w:b w:val="0"/>
          <w:bCs w:val="0"/>
          <w:szCs w:val="20"/>
        </w:rPr>
      </w:pPr>
      <w:r w:rsidRPr="00AA1A1E">
        <w:rPr>
          <w:rStyle w:val="Strong"/>
          <w:b w:val="0"/>
          <w:bCs w:val="0"/>
          <w:szCs w:val="20"/>
        </w:rPr>
        <w:t>ARCHITECTS’ &amp; ENGINEERS’ SPECIFICATIONS</w:t>
      </w:r>
    </w:p>
    <w:p w14:paraId="5FD184D0" w14:textId="135EC429" w:rsidR="00007A46" w:rsidRPr="00AA1A1E" w:rsidRDefault="00790539" w:rsidP="00007A46">
      <w:pPr>
        <w:rPr>
          <w:rStyle w:val="Strong"/>
          <w:b w:val="0"/>
          <w:bCs w:val="0"/>
          <w:szCs w:val="20"/>
        </w:rPr>
      </w:pPr>
      <w:bookmarkStart w:id="0" w:name="OLE_LINK2"/>
      <w:r w:rsidRPr="00AA1A1E">
        <w:rPr>
          <w:rStyle w:val="Strong"/>
          <w:b w:val="0"/>
          <w:bCs w:val="0"/>
          <w:szCs w:val="20"/>
        </w:rPr>
        <w:t>JULY 2023</w:t>
      </w:r>
    </w:p>
    <w:bookmarkEnd w:id="0"/>
    <w:p w14:paraId="6E1F3C8D" w14:textId="77777777" w:rsidR="00007A46" w:rsidRPr="00AA1A1E" w:rsidRDefault="00007A46" w:rsidP="00007A46">
      <w:pPr>
        <w:rPr>
          <w:rStyle w:val="Strong"/>
          <w:b w:val="0"/>
          <w:bCs w:val="0"/>
          <w:sz w:val="24"/>
        </w:rPr>
      </w:pPr>
    </w:p>
    <w:p w14:paraId="5D3B94A3" w14:textId="772A4C55" w:rsidR="00007A46" w:rsidRPr="00AA1A1E" w:rsidRDefault="00007A46" w:rsidP="00007A46">
      <w:pPr>
        <w:rPr>
          <w:rStyle w:val="Strong"/>
          <w:b w:val="0"/>
          <w:bCs w:val="0"/>
          <w:sz w:val="24"/>
        </w:rPr>
      </w:pPr>
      <w:r w:rsidRPr="00AA1A1E">
        <w:rPr>
          <w:rStyle w:val="Strong"/>
          <w:b w:val="0"/>
          <w:bCs w:val="0"/>
          <w:sz w:val="24"/>
        </w:rPr>
        <w:t>The conferencing audio DSP shall have 1</w:t>
      </w:r>
      <w:r w:rsidR="00E40444">
        <w:rPr>
          <w:rStyle w:val="Strong"/>
          <w:b w:val="0"/>
          <w:bCs w:val="0"/>
          <w:sz w:val="24"/>
        </w:rPr>
        <w:t>2 </w:t>
      </w:r>
      <w:r w:rsidRPr="00AA1A1E">
        <w:rPr>
          <w:rStyle w:val="Strong"/>
          <w:b w:val="0"/>
          <w:bCs w:val="0"/>
          <w:sz w:val="24"/>
        </w:rPr>
        <w:t xml:space="preserve">balanced inputs and </w:t>
      </w:r>
      <w:r w:rsidR="00E40444">
        <w:rPr>
          <w:rStyle w:val="Strong"/>
          <w:b w:val="0"/>
          <w:bCs w:val="0"/>
          <w:sz w:val="24"/>
        </w:rPr>
        <w:t>8 </w:t>
      </w:r>
      <w:r w:rsidRPr="00AA1A1E">
        <w:rPr>
          <w:rStyle w:val="Strong"/>
          <w:b w:val="0"/>
          <w:bCs w:val="0"/>
          <w:sz w:val="24"/>
        </w:rPr>
        <w:t>balanced output channels for microphone or line-level analog audio signals, each independently controllable with removable screw-down and labeled connectors. The DSP shall contain 1</w:t>
      </w:r>
      <w:r w:rsidR="00E40444">
        <w:rPr>
          <w:rStyle w:val="Strong"/>
          <w:b w:val="0"/>
          <w:bCs w:val="0"/>
          <w:sz w:val="24"/>
        </w:rPr>
        <w:t>2 </w:t>
      </w:r>
      <w:r w:rsidRPr="00AA1A1E">
        <w:rPr>
          <w:rStyle w:val="Strong"/>
          <w:b w:val="0"/>
          <w:bCs w:val="0"/>
          <w:sz w:val="24"/>
        </w:rPr>
        <w:t>channels of acoustic echo cancellation (AEC), with multiple references, routable to analog and/or Dante</w:t>
      </w:r>
      <w:bookmarkStart w:id="1" w:name="OLE_LINK4"/>
      <w:r w:rsidRPr="00AA1A1E">
        <w:rPr>
          <w:rStyle w:val="Strong"/>
          <w:b w:val="0"/>
          <w:bCs w:val="0"/>
          <w:sz w:val="24"/>
        </w:rPr>
        <w:t>™</w:t>
      </w:r>
      <w:bookmarkEnd w:id="1"/>
      <w:r w:rsidRPr="00AA1A1E">
        <w:rPr>
          <w:rStyle w:val="Strong"/>
          <w:b w:val="0"/>
          <w:bCs w:val="0"/>
          <w:sz w:val="24"/>
        </w:rPr>
        <w:t xml:space="preserve"> inputs. The DSP shall have Dante digital audio networking up to 64</w:t>
      </w:r>
      <w:r w:rsidR="00E40444">
        <w:rPr>
          <w:rStyle w:val="Strong"/>
          <w:b w:val="0"/>
          <w:bCs w:val="0"/>
          <w:sz w:val="24"/>
        </w:rPr>
        <w:t> × </w:t>
      </w:r>
      <w:r w:rsidRPr="00AA1A1E">
        <w:rPr>
          <w:rStyle w:val="Strong"/>
          <w:b w:val="0"/>
          <w:bCs w:val="0"/>
          <w:sz w:val="24"/>
        </w:rPr>
        <w:t>6</w:t>
      </w:r>
      <w:r w:rsidR="00E40444">
        <w:rPr>
          <w:rStyle w:val="Strong"/>
          <w:b w:val="0"/>
          <w:bCs w:val="0"/>
          <w:sz w:val="24"/>
        </w:rPr>
        <w:t>4 </w:t>
      </w:r>
      <w:r w:rsidRPr="00AA1A1E">
        <w:rPr>
          <w:rStyle w:val="Strong"/>
          <w:b w:val="0"/>
          <w:bCs w:val="0"/>
          <w:sz w:val="24"/>
        </w:rPr>
        <w:t xml:space="preserve">channels, an Ethernet connection for control and programming on an RJ-45 jack and VoIP connection for </w:t>
      </w:r>
      <w:r w:rsidR="00E40444">
        <w:rPr>
          <w:rStyle w:val="Strong"/>
          <w:b w:val="0"/>
          <w:bCs w:val="0"/>
          <w:sz w:val="24"/>
        </w:rPr>
        <w:t>2 </w:t>
      </w:r>
      <w:r w:rsidRPr="00AA1A1E">
        <w:rPr>
          <w:rStyle w:val="Strong"/>
          <w:b w:val="0"/>
          <w:bCs w:val="0"/>
          <w:sz w:val="24"/>
        </w:rPr>
        <w:t xml:space="preserve">lines, PSTN and USB audio and </w:t>
      </w:r>
      <w:r w:rsidR="00E40444">
        <w:rPr>
          <w:rStyle w:val="Strong"/>
          <w:b w:val="0"/>
          <w:bCs w:val="0"/>
          <w:sz w:val="24"/>
        </w:rPr>
        <w:t>8 </w:t>
      </w:r>
      <w:r w:rsidRPr="00AA1A1E">
        <w:rPr>
          <w:rStyle w:val="Strong"/>
          <w:b w:val="0"/>
          <w:bCs w:val="0"/>
          <w:sz w:val="24"/>
        </w:rPr>
        <w:t>channels of AmpLink on an RJ-45 jack.</w:t>
      </w:r>
    </w:p>
    <w:p w14:paraId="17A43172" w14:textId="08363DF0" w:rsidR="00007A46" w:rsidRPr="00AA1A1E" w:rsidRDefault="00007A46" w:rsidP="00007A46">
      <w:pPr>
        <w:rPr>
          <w:rStyle w:val="Strong"/>
          <w:b w:val="0"/>
          <w:bCs w:val="0"/>
          <w:sz w:val="24"/>
        </w:rPr>
      </w:pPr>
      <w:r w:rsidRPr="00AA1A1E">
        <w:rPr>
          <w:rStyle w:val="Strong"/>
          <w:b w:val="0"/>
          <w:bCs w:val="0"/>
          <w:sz w:val="24"/>
        </w:rPr>
        <w:t xml:space="preserve">The audio DSP shall be a 1RU rack mountable chassis and include configurable signal processing, including but not limited </w:t>
      </w:r>
      <w:proofErr w:type="gramStart"/>
      <w:r w:rsidRPr="00AA1A1E">
        <w:rPr>
          <w:rStyle w:val="Strong"/>
          <w:b w:val="0"/>
          <w:bCs w:val="0"/>
          <w:sz w:val="24"/>
        </w:rPr>
        <w:t>to:</w:t>
      </w:r>
      <w:proofErr w:type="gramEnd"/>
      <w:r w:rsidRPr="00AA1A1E">
        <w:rPr>
          <w:rStyle w:val="Strong"/>
          <w:b w:val="0"/>
          <w:bCs w:val="0"/>
          <w:sz w:val="24"/>
        </w:rPr>
        <w:t xml:space="preserve"> signal routing and mixing, equalization, filtering, dynamics, delay, conference room router, conference room combining, as well as control, monitoring, and diagnostic tools. The audio DSP shall control and proxy all </w:t>
      </w:r>
      <w:proofErr w:type="gramStart"/>
      <w:r w:rsidRPr="00AA1A1E">
        <w:rPr>
          <w:rStyle w:val="Strong"/>
          <w:b w:val="0"/>
          <w:bCs w:val="0"/>
          <w:sz w:val="24"/>
        </w:rPr>
        <w:t>EX expansion</w:t>
      </w:r>
      <w:proofErr w:type="gramEnd"/>
      <w:r w:rsidRPr="00AA1A1E">
        <w:rPr>
          <w:rStyle w:val="Strong"/>
          <w:b w:val="0"/>
          <w:bCs w:val="0"/>
          <w:sz w:val="24"/>
        </w:rPr>
        <w:t xml:space="preserve"> devices and other Dante endpoints.</w:t>
      </w:r>
    </w:p>
    <w:p w14:paraId="35AF9EEE" w14:textId="297D14E6" w:rsidR="00007A46" w:rsidRPr="00AA1A1E" w:rsidRDefault="00007A46" w:rsidP="00007A46">
      <w:pPr>
        <w:rPr>
          <w:rStyle w:val="Strong"/>
          <w:b w:val="0"/>
          <w:bCs w:val="0"/>
          <w:sz w:val="24"/>
        </w:rPr>
      </w:pPr>
      <w:r w:rsidRPr="00AA1A1E">
        <w:rPr>
          <w:rStyle w:val="Strong"/>
          <w:b w:val="0"/>
          <w:bCs w:val="0"/>
          <w:sz w:val="24"/>
        </w:rPr>
        <w:t>The audio DSP shall be compliant to UL60065 (8th edition), CAN/CSA-C22.2 No.60065 (8th edition), IEC/EN60065 (8th edition), EN 55032:2015, EN 61000-3-2:2014, EN 61000-3-3:2013, EN 55103-2:2009; FCC Part 15B Class A, ICES-003 Class A, CNS13439, GB13837, GB17625.1, GB17625.2 25.2, CISPR13, and have Telephone certifications for CE, Japan, Hong Kong, Australia, Taiwan, New Zealand, UAE, India, USA, Canada, China and Mexico.</w:t>
      </w:r>
    </w:p>
    <w:p w14:paraId="4F9306DD" w14:textId="77777777" w:rsidR="006D7E08" w:rsidRDefault="00E40444" w:rsidP="00007A46">
      <w:pPr>
        <w:rPr>
          <w:rStyle w:val="Strong"/>
          <w:b w:val="0"/>
          <w:bCs w:val="0"/>
          <w:sz w:val="24"/>
        </w:rPr>
      </w:pPr>
      <w:bookmarkStart w:id="2" w:name="OLE_LINK3"/>
      <w:r>
        <w:rPr>
          <w:rStyle w:val="Strong"/>
          <w:b w:val="0"/>
          <w:bCs w:val="0"/>
          <w:sz w:val="24"/>
        </w:rPr>
        <w:t>The w</w:t>
      </w:r>
      <w:bookmarkEnd w:id="2"/>
      <w:r w:rsidR="00007A46" w:rsidRPr="00AA1A1E">
        <w:rPr>
          <w:rStyle w:val="Strong"/>
          <w:b w:val="0"/>
          <w:bCs w:val="0"/>
          <w:sz w:val="24"/>
        </w:rPr>
        <w:t xml:space="preserve">arranty shall be </w:t>
      </w:r>
      <w:r>
        <w:rPr>
          <w:rStyle w:val="Strong"/>
          <w:b w:val="0"/>
          <w:bCs w:val="0"/>
          <w:sz w:val="24"/>
        </w:rPr>
        <w:t>5 years</w:t>
      </w:r>
      <w:r w:rsidR="00007A46" w:rsidRPr="00AA1A1E">
        <w:rPr>
          <w:rStyle w:val="Strong"/>
          <w:b w:val="0"/>
          <w:bCs w:val="0"/>
          <w:sz w:val="24"/>
        </w:rPr>
        <w:t>.</w:t>
      </w:r>
    </w:p>
    <w:p w14:paraId="234E2BFD" w14:textId="3DB38274" w:rsidR="00921AED" w:rsidRDefault="00007A46" w:rsidP="00007A46">
      <w:pPr>
        <w:rPr>
          <w:rStyle w:val="Strong"/>
          <w:b w:val="0"/>
          <w:bCs w:val="0"/>
          <w:sz w:val="24"/>
        </w:rPr>
      </w:pPr>
      <w:r w:rsidRPr="00AA1A1E">
        <w:rPr>
          <w:rStyle w:val="Strong"/>
          <w:b w:val="0"/>
          <w:bCs w:val="0"/>
          <w:sz w:val="24"/>
        </w:rPr>
        <w:t>The audio DSP shall be ControlSpace EX-1280C.</w:t>
      </w:r>
    </w:p>
    <w:p w14:paraId="67767FE4" w14:textId="77777777" w:rsidR="00921AED" w:rsidRPr="00DD2BE8" w:rsidRDefault="00921AED" w:rsidP="00007A46">
      <w:pPr>
        <w:rPr>
          <w:rStyle w:val="Strong"/>
          <w:b w:val="0"/>
          <w:bCs w:val="0"/>
          <w:sz w:val="24"/>
        </w:rPr>
      </w:pPr>
    </w:p>
    <w:sectPr w:rsidR="00921AED" w:rsidRPr="00DD2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78767" w14:textId="77777777" w:rsidR="003E2D23" w:rsidRDefault="003E2D23" w:rsidP="00583198">
      <w:pPr>
        <w:spacing w:after="0" w:line="240" w:lineRule="auto"/>
      </w:pPr>
      <w:r>
        <w:separator/>
      </w:r>
    </w:p>
  </w:endnote>
  <w:endnote w:type="continuationSeparator" w:id="0">
    <w:p w14:paraId="1CD27EF8" w14:textId="77777777" w:rsidR="003E2D23" w:rsidRDefault="003E2D23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9084B" w14:textId="77777777" w:rsidR="003E2D23" w:rsidRDefault="003E2D23" w:rsidP="00583198">
      <w:pPr>
        <w:spacing w:after="0" w:line="240" w:lineRule="auto"/>
      </w:pPr>
      <w:r>
        <w:separator/>
      </w:r>
    </w:p>
  </w:footnote>
  <w:footnote w:type="continuationSeparator" w:id="0">
    <w:p w14:paraId="68A954D6" w14:textId="77777777" w:rsidR="003E2D23" w:rsidRDefault="003E2D23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E8"/>
    <w:rsid w:val="00007A46"/>
    <w:rsid w:val="001C47E5"/>
    <w:rsid w:val="003E2D23"/>
    <w:rsid w:val="00520CF9"/>
    <w:rsid w:val="00583198"/>
    <w:rsid w:val="00614DEA"/>
    <w:rsid w:val="006D7E08"/>
    <w:rsid w:val="00790539"/>
    <w:rsid w:val="007D49C0"/>
    <w:rsid w:val="008F0635"/>
    <w:rsid w:val="00921AED"/>
    <w:rsid w:val="00A10ECD"/>
    <w:rsid w:val="00AA1A1E"/>
    <w:rsid w:val="00CA3065"/>
    <w:rsid w:val="00DD2BE8"/>
    <w:rsid w:val="00E40444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0CE0"/>
  <w15:chartTrackingRefBased/>
  <w15:docId w15:val="{DE98D656-0D90-4360-8317-967087D6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1C47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14</TotalTime>
  <Pages>1</Pages>
  <Words>233</Words>
  <Characters>1350</Characters>
  <DocSecurity>0</DocSecurity>
  <Lines>27</Lines>
  <Paragraphs>8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2023-07-12T15:12:00Z</dcterms:created>
  <dcterms:modified xsi:type="dcterms:W3CDTF">2023-07-20T17:05:00Z</dcterms:modified>
</cp:coreProperties>
</file>